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D8157" w14:textId="2B29D274" w:rsidR="008B5FD5" w:rsidRDefault="008B5F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FDBFF06" w14:textId="77777777" w:rsidR="008B5FD5" w:rsidRDefault="008B5FD5"/>
    <w:p w14:paraId="5D1BA001" w14:textId="2E578D7F" w:rsidR="006F1DA4" w:rsidRDefault="006F1DA4">
      <w:r>
        <w:t>Temeljem članka 47. st. 6. Zakona o prijevozu u cestovnom prometu (NN RH 41/18</w:t>
      </w:r>
      <w:r w:rsidR="00A42275">
        <w:t xml:space="preserve"> i98/18</w:t>
      </w:r>
      <w:r>
        <w:t xml:space="preserve">) i članka </w:t>
      </w:r>
      <w:r w:rsidR="0000326E">
        <w:t>31</w:t>
      </w:r>
      <w:r>
        <w:t>. Statuta Grada Ča</w:t>
      </w:r>
      <w:r w:rsidR="0000326E">
        <w:t>zme</w:t>
      </w:r>
      <w:r>
        <w:t xml:space="preserve"> (S</w:t>
      </w:r>
      <w:r w:rsidR="0000326E">
        <w:t>lužbeni vjesnik 20/09, 17/13 i 7/18</w:t>
      </w:r>
      <w:r>
        <w:t>), Gradsko vijeće Grada Ča</w:t>
      </w:r>
      <w:r w:rsidR="0000326E">
        <w:t>zme</w:t>
      </w:r>
      <w:r>
        <w:t xml:space="preserve">  na svojoj </w:t>
      </w:r>
      <w:r w:rsidR="0000326E">
        <w:t>22</w:t>
      </w:r>
      <w:r>
        <w:t xml:space="preserve">. sjednici održanoj </w:t>
      </w:r>
      <w:r w:rsidR="006F7327">
        <w:t xml:space="preserve">  </w:t>
      </w:r>
      <w:proofErr w:type="spellStart"/>
      <w:r w:rsidR="008B5FD5">
        <w:t>održanoj</w:t>
      </w:r>
      <w:proofErr w:type="spellEnd"/>
      <w:r w:rsidR="008B5FD5">
        <w:t xml:space="preserve"> dana 14.10.</w:t>
      </w:r>
      <w:r w:rsidR="006F7327">
        <w:t>2020.g</w:t>
      </w:r>
      <w:r>
        <w:t>., donijelo sljedeću</w:t>
      </w:r>
    </w:p>
    <w:p w14:paraId="662833BC" w14:textId="77777777" w:rsidR="002D368C" w:rsidRDefault="006F1DA4" w:rsidP="006F7327">
      <w:pPr>
        <w:jc w:val="center"/>
        <w:rPr>
          <w:b/>
          <w:bCs/>
        </w:rPr>
      </w:pPr>
      <w:r w:rsidRPr="006F7327">
        <w:rPr>
          <w:b/>
          <w:bCs/>
        </w:rPr>
        <w:t xml:space="preserve">O D L U K U </w:t>
      </w:r>
    </w:p>
    <w:p w14:paraId="34493C9B" w14:textId="2DC7D44C" w:rsidR="006F7327" w:rsidRDefault="006F1DA4" w:rsidP="006F7327">
      <w:pPr>
        <w:jc w:val="center"/>
      </w:pPr>
      <w:r w:rsidRPr="006F7327">
        <w:rPr>
          <w:b/>
          <w:bCs/>
        </w:rPr>
        <w:t>O AUTOTAKSI PRIJEVOZU</w:t>
      </w:r>
      <w:r>
        <w:t xml:space="preserve"> </w:t>
      </w:r>
    </w:p>
    <w:p w14:paraId="3DBACFC2" w14:textId="10269C5C" w:rsidR="006F1DA4" w:rsidRPr="006F7327" w:rsidRDefault="006F1DA4" w:rsidP="006F7327">
      <w:pPr>
        <w:rPr>
          <w:b/>
          <w:bCs/>
        </w:rPr>
      </w:pPr>
      <w:r w:rsidRPr="006F7327">
        <w:rPr>
          <w:b/>
          <w:bCs/>
        </w:rPr>
        <w:t>OPĆE ODREDBE</w:t>
      </w:r>
    </w:p>
    <w:p w14:paraId="07E380B2" w14:textId="326840B5" w:rsidR="006F1DA4" w:rsidRPr="006F7327" w:rsidRDefault="006F1DA4" w:rsidP="006F7327">
      <w:pPr>
        <w:jc w:val="center"/>
        <w:rPr>
          <w:b/>
          <w:bCs/>
        </w:rPr>
      </w:pPr>
      <w:r w:rsidRPr="006F7327">
        <w:rPr>
          <w:b/>
          <w:bCs/>
        </w:rPr>
        <w:t>Članak 1.</w:t>
      </w:r>
    </w:p>
    <w:p w14:paraId="7521D4E1" w14:textId="77777777" w:rsidR="006F1DA4" w:rsidRDefault="006F1DA4" w:rsidP="006F7327">
      <w:pPr>
        <w:jc w:val="both"/>
      </w:pPr>
      <w:r>
        <w:t>Ovom Odlukom utvrđuje se obavljanje autotaksi prijevoza, putnika, područje obavljanja autotaksi prijevoza, lokacije i opremljenost autotaksi stajališta, način korištenja, postupak izdavanja rješenja o dozvoli za obavljanje autotaksi prijevoza i visina naknade za izdavanje dozvole za obavljanje autotaksi prijevoza.</w:t>
      </w:r>
    </w:p>
    <w:p w14:paraId="0780BD10" w14:textId="2E807E85" w:rsidR="006F1DA4" w:rsidRPr="006F7327" w:rsidRDefault="006F1DA4" w:rsidP="006F7327">
      <w:pPr>
        <w:jc w:val="center"/>
        <w:rPr>
          <w:b/>
          <w:bCs/>
        </w:rPr>
      </w:pPr>
      <w:r w:rsidRPr="006F7327">
        <w:rPr>
          <w:b/>
          <w:bCs/>
        </w:rPr>
        <w:t>Članak 2.</w:t>
      </w:r>
    </w:p>
    <w:p w14:paraId="1505385D" w14:textId="6F973AB5" w:rsidR="006F7327" w:rsidRDefault="006F1DA4" w:rsidP="00A42275">
      <w:pPr>
        <w:jc w:val="both"/>
      </w:pPr>
      <w:r>
        <w:t xml:space="preserve">Autotaksi prijevoz putnika obavlja se na temelju licencije za autotaksi prijevoz i dozvole za autotaksi prijevoz putnika koju izdaje Upravni odjel za </w:t>
      </w:r>
      <w:r w:rsidR="006F7327">
        <w:t>proračun, komunalno gospodarstvo, gospodarstvo,</w:t>
      </w:r>
      <w:r w:rsidR="00A32325">
        <w:t xml:space="preserve"> </w:t>
      </w:r>
      <w:r w:rsidR="006F7327">
        <w:t>zaštitu okoliša i ekologiju</w:t>
      </w:r>
      <w:r w:rsidR="00A32325">
        <w:t xml:space="preserve"> (dalje u tekstu:</w:t>
      </w:r>
      <w:r w:rsidR="00A42275">
        <w:t xml:space="preserve"> </w:t>
      </w:r>
      <w:r w:rsidR="00A32325">
        <w:t>Odjel)</w:t>
      </w:r>
      <w:r w:rsidR="006F7327">
        <w:t>.</w:t>
      </w:r>
    </w:p>
    <w:p w14:paraId="20070122" w14:textId="68440874" w:rsidR="006F1DA4" w:rsidRDefault="006F1DA4" w:rsidP="00A42275">
      <w:pPr>
        <w:jc w:val="both"/>
      </w:pPr>
      <w:r>
        <w:t>Dozvola iz prethodnog stavka ovog članka može se izdati pravnoj ili fizičkoj osobi – obrtniku koja ima važeću licenciju za obavljanje autotaksi prijevoza.</w:t>
      </w:r>
    </w:p>
    <w:p w14:paraId="29A82926" w14:textId="17B4285E" w:rsidR="006F1DA4" w:rsidRPr="00A42275" w:rsidRDefault="006F1DA4" w:rsidP="00A42275">
      <w:pPr>
        <w:jc w:val="both"/>
      </w:pPr>
      <w:r w:rsidRPr="00A42275">
        <w:t>Ne može se ograničiti broj izdanih dozvola na području Grada Ča</w:t>
      </w:r>
      <w:r w:rsidR="00A32325" w:rsidRPr="00A42275">
        <w:t>zme</w:t>
      </w:r>
      <w:r w:rsidRPr="00A42275">
        <w:t>.</w:t>
      </w:r>
    </w:p>
    <w:p w14:paraId="21085BB0" w14:textId="3E41FBE7" w:rsidR="006F1DA4" w:rsidRPr="00A32325" w:rsidRDefault="006F1DA4" w:rsidP="00A32325">
      <w:pPr>
        <w:jc w:val="center"/>
        <w:rPr>
          <w:b/>
          <w:bCs/>
        </w:rPr>
      </w:pPr>
      <w:r w:rsidRPr="00A32325">
        <w:rPr>
          <w:b/>
          <w:bCs/>
        </w:rPr>
        <w:t>Članak 3.</w:t>
      </w:r>
    </w:p>
    <w:p w14:paraId="487CA489" w14:textId="481AD016" w:rsidR="006F1DA4" w:rsidRDefault="006F1DA4" w:rsidP="00A42275">
      <w:pPr>
        <w:jc w:val="both"/>
      </w:pPr>
      <w:r>
        <w:t>Prijevoznik koji obavlja djelatnost autotaksi prijevoza smije ukrcati putnika i započeti prijevoz samo na području Grada Ča</w:t>
      </w:r>
      <w:r w:rsidR="00A32325">
        <w:t>zme</w:t>
      </w:r>
      <w:r>
        <w:t xml:space="preserve"> za koje područje ima dozvolu.</w:t>
      </w:r>
    </w:p>
    <w:p w14:paraId="37E598F6" w14:textId="6BDDF84D" w:rsidR="006F1DA4" w:rsidRPr="00A32325" w:rsidRDefault="006F1DA4" w:rsidP="00A32325">
      <w:pPr>
        <w:jc w:val="center"/>
        <w:rPr>
          <w:b/>
          <w:bCs/>
        </w:rPr>
      </w:pPr>
      <w:r w:rsidRPr="00A32325">
        <w:rPr>
          <w:b/>
          <w:bCs/>
        </w:rPr>
        <w:t>Članak 4.</w:t>
      </w:r>
    </w:p>
    <w:p w14:paraId="679CA4DB" w14:textId="4757A163" w:rsidR="00A32325" w:rsidRDefault="006F1DA4" w:rsidP="00A42275">
      <w:pPr>
        <w:jc w:val="both"/>
      </w:pPr>
      <w:r>
        <w:t>Autotaksi stajališta su određena i uređena mjesta na kojima stoje autotaksi vozila i primaju putnike. Autotaksi stajališt</w:t>
      </w:r>
      <w:r w:rsidR="00A32325">
        <w:t>e</w:t>
      </w:r>
      <w:r>
        <w:t xml:space="preserve"> na području Grada Ča</w:t>
      </w:r>
      <w:r w:rsidR="00A32325">
        <w:t>zme</w:t>
      </w:r>
      <w:r>
        <w:t xml:space="preserve"> </w:t>
      </w:r>
      <w:r w:rsidR="00A32325">
        <w:t>nalazi se na parkiralištu</w:t>
      </w:r>
      <w:r>
        <w:t xml:space="preserve"> Autobusn</w:t>
      </w:r>
      <w:r w:rsidR="00A32325">
        <w:t>og</w:t>
      </w:r>
      <w:r>
        <w:t xml:space="preserve"> kolodvor</w:t>
      </w:r>
      <w:r w:rsidR="00A32325">
        <w:t>a</w:t>
      </w:r>
      <w:r w:rsidR="00A42275">
        <w:t xml:space="preserve"> Čazma u Moslavačkoj ulici.</w:t>
      </w:r>
    </w:p>
    <w:p w14:paraId="2A3D90C1" w14:textId="6431DA9D" w:rsidR="006F1DA4" w:rsidRDefault="006F1DA4" w:rsidP="00A42275">
      <w:pPr>
        <w:jc w:val="both"/>
      </w:pPr>
      <w:r>
        <w:t>U slučaju potrebe gradonačelnik na prijedlog Odjela može odrediti i druge lokacije za autotaksi stajališta.</w:t>
      </w:r>
    </w:p>
    <w:p w14:paraId="3881977D" w14:textId="7F6D4E01" w:rsidR="006F1DA4" w:rsidRPr="00A32325" w:rsidRDefault="006F1DA4" w:rsidP="00A32325">
      <w:pPr>
        <w:jc w:val="center"/>
        <w:rPr>
          <w:b/>
          <w:bCs/>
        </w:rPr>
      </w:pPr>
      <w:r w:rsidRPr="00A32325">
        <w:rPr>
          <w:b/>
          <w:bCs/>
        </w:rPr>
        <w:t>Članak 5.</w:t>
      </w:r>
    </w:p>
    <w:p w14:paraId="577269BC" w14:textId="5B79471C" w:rsidR="006F1DA4" w:rsidRDefault="006F1DA4" w:rsidP="00A42275">
      <w:pPr>
        <w:jc w:val="both"/>
      </w:pPr>
      <w:r>
        <w:t>Autotaksi stajalište obilježava se odgovarajućim znakom te vidno istaknutom oznakom na kolniku. Troškove uređivanja, održavanja i označavanja autotaksi stajališta na javnim površinama snosi Grad Ča</w:t>
      </w:r>
      <w:r w:rsidR="00A32325">
        <w:t>zma</w:t>
      </w:r>
      <w:r>
        <w:t>.</w:t>
      </w:r>
    </w:p>
    <w:p w14:paraId="06F1B27F" w14:textId="56A9E6AB" w:rsidR="006F1DA4" w:rsidRPr="00A32325" w:rsidRDefault="006F1DA4" w:rsidP="00A32325">
      <w:pPr>
        <w:jc w:val="center"/>
        <w:rPr>
          <w:b/>
          <w:bCs/>
        </w:rPr>
      </w:pPr>
      <w:r w:rsidRPr="00A32325">
        <w:rPr>
          <w:b/>
          <w:bCs/>
        </w:rPr>
        <w:t>Članak 6.</w:t>
      </w:r>
    </w:p>
    <w:p w14:paraId="46A50861" w14:textId="443F4109" w:rsidR="00A32325" w:rsidRDefault="006F1DA4" w:rsidP="00A42275">
      <w:pPr>
        <w:jc w:val="both"/>
      </w:pPr>
      <w:r>
        <w:t xml:space="preserve">Na autotaksi stajalištu ne smije stajati više vozila nego što ima obilježenih mjesta za vozila. </w:t>
      </w:r>
    </w:p>
    <w:p w14:paraId="135678B5" w14:textId="1DB2E513" w:rsidR="00741CEA" w:rsidRDefault="006F1DA4" w:rsidP="008B5FD5">
      <w:pPr>
        <w:jc w:val="both"/>
      </w:pPr>
      <w:r>
        <w:t>Na autotaksi stajalištu ne smiju parkirati druga vozila.</w:t>
      </w:r>
    </w:p>
    <w:p w14:paraId="74885E1D" w14:textId="5504D63A" w:rsidR="006F1DA4" w:rsidRPr="00A32325" w:rsidRDefault="006F1DA4">
      <w:pPr>
        <w:rPr>
          <w:b/>
          <w:bCs/>
        </w:rPr>
      </w:pPr>
      <w:r w:rsidRPr="00A32325">
        <w:rPr>
          <w:b/>
          <w:bCs/>
        </w:rPr>
        <w:lastRenderedPageBreak/>
        <w:t xml:space="preserve"> RJEŠENJE O DOZVOLI</w:t>
      </w:r>
    </w:p>
    <w:p w14:paraId="50DB978B" w14:textId="359B57D2" w:rsidR="006F1DA4" w:rsidRPr="00A32325" w:rsidRDefault="006F1DA4" w:rsidP="00A32325">
      <w:pPr>
        <w:jc w:val="center"/>
        <w:rPr>
          <w:b/>
          <w:bCs/>
        </w:rPr>
      </w:pPr>
      <w:r w:rsidRPr="00A32325">
        <w:rPr>
          <w:b/>
          <w:bCs/>
        </w:rPr>
        <w:t>Članak 7.</w:t>
      </w:r>
    </w:p>
    <w:p w14:paraId="3B368C98" w14:textId="3B2BFEBC" w:rsidR="006F1DA4" w:rsidRDefault="006F1DA4" w:rsidP="00A42275">
      <w:pPr>
        <w:jc w:val="both"/>
      </w:pPr>
      <w:r>
        <w:t xml:space="preserve">Zahtjev za izdavanje dozvole za obavljanje autotaksi prijevoza, pravna ili fizička osoba – obrtnik, podnosi </w:t>
      </w:r>
      <w:r w:rsidR="00A32325">
        <w:t>O</w:t>
      </w:r>
      <w:r>
        <w:t>djelu u pisanom ili elektroničkom obliku, a uz zahtjev mora priložiti presliku važeće licencije za obavljanje autotaksi prijevoza putnika (prilog je moguć i u elektroničkom obliku).</w:t>
      </w:r>
    </w:p>
    <w:p w14:paraId="77A65F29" w14:textId="7C1906B8" w:rsidR="006F1DA4" w:rsidRDefault="006F1DA4" w:rsidP="00A42275">
      <w:pPr>
        <w:jc w:val="both"/>
      </w:pPr>
      <w:r>
        <w:t xml:space="preserve">Po zaprimljenom zahtjevu, </w:t>
      </w:r>
      <w:r w:rsidR="00A32325">
        <w:t>O</w:t>
      </w:r>
      <w:r>
        <w:t>djel</w:t>
      </w:r>
      <w:r w:rsidR="00A32325">
        <w:t xml:space="preserve"> će</w:t>
      </w:r>
      <w:r>
        <w:t xml:space="preserve"> utvrditi da li podnositelj ispunjava propisane uvjete te će u roku od 15 dana od dana podnošenja urednog zahtjeva donijeti rješenje o dozvoli za obavljanje autotaksi prijevoza koje će dostaviti podnositelju zahtjeva u izvorniku. Ako </w:t>
      </w:r>
      <w:r w:rsidR="004600C7">
        <w:t>O</w:t>
      </w:r>
      <w:r>
        <w:t>djel ne odluči o zahtjevu u roku od 15 dana od dana podnošenja urednog zahtjeva, po zahtjevu će postupati Ministarstvo mora, prometa i infrastrukture koje će donijeti odgovarajuće Rješenje u roku od idućih 15 dana.</w:t>
      </w:r>
    </w:p>
    <w:p w14:paraId="704C2D22" w14:textId="6723C624" w:rsidR="006F1DA4" w:rsidRPr="004600C7" w:rsidRDefault="006F1DA4" w:rsidP="004600C7">
      <w:pPr>
        <w:jc w:val="center"/>
        <w:rPr>
          <w:b/>
          <w:bCs/>
        </w:rPr>
      </w:pPr>
      <w:r w:rsidRPr="004600C7">
        <w:rPr>
          <w:b/>
          <w:bCs/>
        </w:rPr>
        <w:t>Članak 8.</w:t>
      </w:r>
    </w:p>
    <w:p w14:paraId="44211883" w14:textId="77777777" w:rsidR="004600C7" w:rsidRDefault="006F1DA4" w:rsidP="00A42275">
      <w:pPr>
        <w:jc w:val="both"/>
      </w:pPr>
      <w:r>
        <w:t xml:space="preserve">Dozvola se izdaje na razdoblje od 5 godina, a najdulje do dana isteka licencije. </w:t>
      </w:r>
    </w:p>
    <w:p w14:paraId="19DD6279" w14:textId="4517FBBB" w:rsidR="006F1DA4" w:rsidRDefault="006F1DA4" w:rsidP="00A42275">
      <w:pPr>
        <w:jc w:val="both"/>
      </w:pPr>
      <w:r>
        <w:t>Dozvolu može koristiti samo prijevoznik kojem je izdana te nije prenosiva.</w:t>
      </w:r>
    </w:p>
    <w:p w14:paraId="6AE93B27" w14:textId="44B642CA" w:rsidR="006F1DA4" w:rsidRPr="004600C7" w:rsidRDefault="006F1DA4" w:rsidP="004600C7">
      <w:pPr>
        <w:jc w:val="center"/>
        <w:rPr>
          <w:b/>
          <w:bCs/>
        </w:rPr>
      </w:pPr>
      <w:r w:rsidRPr="004600C7">
        <w:rPr>
          <w:b/>
          <w:bCs/>
        </w:rPr>
        <w:t>Članak 9.</w:t>
      </w:r>
    </w:p>
    <w:p w14:paraId="613C5581" w14:textId="1F2D1A20" w:rsidR="006F1DA4" w:rsidRDefault="006F1DA4" w:rsidP="00A42275">
      <w:pPr>
        <w:jc w:val="both"/>
      </w:pPr>
      <w:r>
        <w:t>Ako autotaksi prijevoznik podnosi zahtjev za obnovu dozvole iz čl. 7. st. 2. ove Odluke obvezan je dokazati ispunjavanje uvjeta za dobivanje licencije za obavljanje autotaksi prijevoza putnika.</w:t>
      </w:r>
    </w:p>
    <w:p w14:paraId="22CC8E73" w14:textId="77777777" w:rsidR="006F1DA4" w:rsidRDefault="006F1DA4" w:rsidP="00A42275">
      <w:pPr>
        <w:jc w:val="both"/>
      </w:pPr>
      <w:r>
        <w:t>Zahtjev iz prethodnog stavka ovog članka podnosi se najkasnije dva mjeseca prije isteka roka važenja dozvole.</w:t>
      </w:r>
    </w:p>
    <w:p w14:paraId="1CCE6B0B" w14:textId="204FEFD4" w:rsidR="006F1DA4" w:rsidRPr="004600C7" w:rsidRDefault="006F1DA4" w:rsidP="004600C7">
      <w:pPr>
        <w:jc w:val="center"/>
        <w:rPr>
          <w:b/>
          <w:bCs/>
        </w:rPr>
      </w:pPr>
      <w:r w:rsidRPr="004600C7">
        <w:rPr>
          <w:b/>
          <w:bCs/>
        </w:rPr>
        <w:t>Članak 10.</w:t>
      </w:r>
    </w:p>
    <w:p w14:paraId="68C1A9F2" w14:textId="28D94BE4" w:rsidR="006F1DA4" w:rsidRDefault="006F1DA4" w:rsidP="00A42275">
      <w:pPr>
        <w:jc w:val="both"/>
      </w:pPr>
      <w:r>
        <w:t xml:space="preserve">Ako </w:t>
      </w:r>
      <w:r w:rsidR="004600C7">
        <w:t>O</w:t>
      </w:r>
      <w:r>
        <w:t xml:space="preserve">djel utvrdi da podnositelj zahtjeva ne ispunjava propisane uvjete za izdavanje ili obnovu dozvole iz čl. 7. st. 2 ove Odluke, odbiti će zahtjev rješenjem. </w:t>
      </w:r>
    </w:p>
    <w:p w14:paraId="1A88F09A" w14:textId="77777777" w:rsidR="006F1DA4" w:rsidRDefault="006F1DA4" w:rsidP="00A42275">
      <w:pPr>
        <w:jc w:val="both"/>
      </w:pPr>
      <w:r>
        <w:t xml:space="preserve">Protiv tog Rješenja može se izjaviti žalba Ministarstvu mora, prometa i infrastrukture Republike Hrvatske. </w:t>
      </w:r>
    </w:p>
    <w:p w14:paraId="47E17ECF" w14:textId="33413894" w:rsidR="006F1DA4" w:rsidRPr="004600C7" w:rsidRDefault="006F1DA4" w:rsidP="004600C7">
      <w:pPr>
        <w:jc w:val="center"/>
        <w:rPr>
          <w:b/>
          <w:bCs/>
        </w:rPr>
      </w:pPr>
      <w:r w:rsidRPr="004600C7">
        <w:rPr>
          <w:b/>
          <w:bCs/>
        </w:rPr>
        <w:t>Članak 11.</w:t>
      </w:r>
    </w:p>
    <w:p w14:paraId="681EEE54" w14:textId="77777777" w:rsidR="006F1DA4" w:rsidRDefault="006F1DA4" w:rsidP="00A42275">
      <w:pPr>
        <w:jc w:val="both"/>
      </w:pPr>
      <w:r>
        <w:t>Izvornik dozvole nalazi se u sjedištu autotaksi prijevoznika.</w:t>
      </w:r>
    </w:p>
    <w:p w14:paraId="679721F0" w14:textId="68245BEE" w:rsidR="006F1DA4" w:rsidRDefault="006F1DA4" w:rsidP="00A42275">
      <w:pPr>
        <w:jc w:val="both"/>
      </w:pPr>
      <w:r>
        <w:t xml:space="preserve">Za vrijeme obavljanja autotaksi prijevoza, odnosno tijekom vožnje, autotaksi prijevoznik obvezan je u vozilu imati presliku dozvole iz čl. 7. st. 2 ove Odluke. </w:t>
      </w:r>
    </w:p>
    <w:p w14:paraId="43CFC8F7" w14:textId="55E7B551" w:rsidR="006F1DA4" w:rsidRPr="004600C7" w:rsidRDefault="006F1DA4" w:rsidP="004600C7">
      <w:pPr>
        <w:jc w:val="center"/>
        <w:rPr>
          <w:b/>
          <w:bCs/>
        </w:rPr>
      </w:pPr>
      <w:r w:rsidRPr="004600C7">
        <w:rPr>
          <w:b/>
          <w:bCs/>
        </w:rPr>
        <w:t>Članak 12.</w:t>
      </w:r>
    </w:p>
    <w:p w14:paraId="3DCBFB61" w14:textId="6C62929F" w:rsidR="006F1DA4" w:rsidRDefault="004600C7" w:rsidP="00A42275">
      <w:pPr>
        <w:jc w:val="both"/>
      </w:pPr>
      <w:r>
        <w:t>O</w:t>
      </w:r>
      <w:r w:rsidR="006F1DA4">
        <w:t xml:space="preserve">djel </w:t>
      </w:r>
      <w:r>
        <w:t>je</w:t>
      </w:r>
      <w:r w:rsidR="006F1DA4">
        <w:t xml:space="preserve"> obvezan sve izdane dozvole za autotaksi prijevoz putnika te podatke o vozilima kojima se obavlja autotaksi prijevoz upisati u Bazu izdanih licencija i dozvola za autotaksi prijevoz.</w:t>
      </w:r>
    </w:p>
    <w:p w14:paraId="65239258" w14:textId="1C9FCC5C" w:rsidR="006F1DA4" w:rsidRPr="004600C7" w:rsidRDefault="006F1DA4">
      <w:pPr>
        <w:rPr>
          <w:b/>
          <w:bCs/>
        </w:rPr>
      </w:pPr>
      <w:r w:rsidRPr="004600C7">
        <w:rPr>
          <w:b/>
          <w:bCs/>
        </w:rPr>
        <w:t>NAKNADA ZA IZDAVANJE DOZVOLE</w:t>
      </w:r>
    </w:p>
    <w:p w14:paraId="6D2A014A" w14:textId="09DEFA81" w:rsidR="006F1DA4" w:rsidRPr="004600C7" w:rsidRDefault="006F1DA4" w:rsidP="004600C7">
      <w:pPr>
        <w:jc w:val="center"/>
        <w:rPr>
          <w:b/>
          <w:bCs/>
        </w:rPr>
      </w:pPr>
      <w:r w:rsidRPr="004600C7">
        <w:rPr>
          <w:b/>
          <w:bCs/>
        </w:rPr>
        <w:t>Članak 13.</w:t>
      </w:r>
    </w:p>
    <w:p w14:paraId="799F939A" w14:textId="396C15B4" w:rsidR="006F1DA4" w:rsidRDefault="006F1DA4" w:rsidP="00A42275">
      <w:pPr>
        <w:jc w:val="both"/>
      </w:pPr>
      <w:r>
        <w:t>Naknada za izdavanje dozvole utvrđuje se u visini od jedne desetine prosječne mjesečne isplaćene netoplaće u pravnim osobama u Gradu Ča</w:t>
      </w:r>
      <w:r w:rsidR="004600C7">
        <w:t>zmi</w:t>
      </w:r>
      <w:r>
        <w:t xml:space="preserve"> za 3 posljednji mjesec za koji su objavljeni podaci, a koji prethodi podnošenju zahtjeva za izdavanje dozvole. </w:t>
      </w:r>
    </w:p>
    <w:p w14:paraId="1787ACE2" w14:textId="710AB4B4" w:rsidR="004600C7" w:rsidRDefault="006F1DA4">
      <w:r>
        <w:t>Naknada je prihod Proračuna Grada Ča</w:t>
      </w:r>
      <w:r w:rsidR="004600C7">
        <w:t>zme</w:t>
      </w:r>
      <w:r>
        <w:t>.</w:t>
      </w:r>
    </w:p>
    <w:p w14:paraId="6A366411" w14:textId="77777777" w:rsidR="006F1DA4" w:rsidRPr="004600C7" w:rsidRDefault="006F1DA4">
      <w:pPr>
        <w:rPr>
          <w:b/>
          <w:bCs/>
        </w:rPr>
      </w:pPr>
      <w:r w:rsidRPr="004600C7">
        <w:rPr>
          <w:b/>
          <w:bCs/>
        </w:rPr>
        <w:lastRenderedPageBreak/>
        <w:t xml:space="preserve">NADZOR NAD OBAVLJANJEM AUTOTAKSI PRIJEVOZA </w:t>
      </w:r>
    </w:p>
    <w:p w14:paraId="6201553C" w14:textId="0289677F" w:rsidR="006F1DA4" w:rsidRPr="004600C7" w:rsidRDefault="006F1DA4" w:rsidP="004600C7">
      <w:pPr>
        <w:jc w:val="center"/>
        <w:rPr>
          <w:b/>
          <w:bCs/>
        </w:rPr>
      </w:pPr>
      <w:r w:rsidRPr="004600C7">
        <w:rPr>
          <w:b/>
          <w:bCs/>
        </w:rPr>
        <w:t>Članak 14.</w:t>
      </w:r>
    </w:p>
    <w:p w14:paraId="0C4C1A0D" w14:textId="3EC6A213" w:rsidR="006F1DA4" w:rsidRDefault="006F1DA4" w:rsidP="00A42275">
      <w:pPr>
        <w:jc w:val="both"/>
      </w:pPr>
      <w:r>
        <w:t xml:space="preserve">Uz Ministarstvo mora, prometa i infrastrukture, Ministarstvo unutarnjih poslova, Ministarstvo financija, Carinsku upravu, nadzor nad obavljanjem autotaksi prijevoza putnika obavlja i komunalni redar. </w:t>
      </w:r>
    </w:p>
    <w:p w14:paraId="592E0C00" w14:textId="1B8B8A72" w:rsidR="006F1DA4" w:rsidRDefault="006F1DA4" w:rsidP="00A42275">
      <w:pPr>
        <w:jc w:val="both"/>
      </w:pPr>
      <w:r>
        <w:t xml:space="preserve">U obavljanju nadzora iz prethodnog stavka ovog članka komunalni redar, službenici Ministarstva unutarnjih poslova i Carinske uprave imaju ovlast pregledati dokumentaciju, licenciju, dozvolu, vozilo i vozača. </w:t>
      </w:r>
    </w:p>
    <w:p w14:paraId="4FFFE00B" w14:textId="77777777" w:rsidR="006F1DA4" w:rsidRDefault="006F1DA4" w:rsidP="00A42275">
      <w:pPr>
        <w:jc w:val="both"/>
      </w:pPr>
      <w:r>
        <w:t xml:space="preserve">U slučaju da službenici iz prethodnog stavka ovog članka utvrde nepravilnosti obvezni su o tome sastaviti pisano izvješće i dostaviti ga inspekciji cestovnog prometa na daljnje postupanje. </w:t>
      </w:r>
    </w:p>
    <w:p w14:paraId="6EFC41A0" w14:textId="77777777" w:rsidR="006F1DA4" w:rsidRPr="00CA32B0" w:rsidRDefault="006F1DA4">
      <w:pPr>
        <w:rPr>
          <w:b/>
          <w:bCs/>
        </w:rPr>
      </w:pPr>
      <w:r w:rsidRPr="00CA32B0">
        <w:rPr>
          <w:b/>
          <w:bCs/>
        </w:rPr>
        <w:t xml:space="preserve">PRIJELAZNE I ZAVRŠNE ODREDBE </w:t>
      </w:r>
    </w:p>
    <w:p w14:paraId="70E4B787" w14:textId="1161B7AC" w:rsidR="00CA32B0" w:rsidRPr="00CA32B0" w:rsidRDefault="006F1DA4" w:rsidP="00CA32B0">
      <w:pPr>
        <w:jc w:val="center"/>
        <w:rPr>
          <w:b/>
          <w:bCs/>
        </w:rPr>
      </w:pPr>
      <w:r w:rsidRPr="00CA32B0">
        <w:rPr>
          <w:b/>
          <w:bCs/>
        </w:rPr>
        <w:t>Članak 15.</w:t>
      </w:r>
    </w:p>
    <w:p w14:paraId="528AB17F" w14:textId="23A08BBF" w:rsidR="00127866" w:rsidRDefault="006F1DA4">
      <w:r>
        <w:t xml:space="preserve">Ova Odluka stupa na snagu </w:t>
      </w:r>
      <w:r w:rsidR="00CA32B0">
        <w:t>osmog</w:t>
      </w:r>
      <w:r>
        <w:t xml:space="preserve"> dana od dana objave u Službe</w:t>
      </w:r>
      <w:r w:rsidR="00CA32B0">
        <w:t>nom vjesniku.</w:t>
      </w:r>
    </w:p>
    <w:p w14:paraId="611DEE2F" w14:textId="54476C12" w:rsidR="00A42275" w:rsidRDefault="00A42275"/>
    <w:p w14:paraId="5309D710" w14:textId="6F98B8F1" w:rsidR="00A42275" w:rsidRDefault="00A42275">
      <w:r>
        <w:t>KLASA</w:t>
      </w:r>
      <w:r w:rsidR="00522BDA">
        <w:t>:340-05/20-01/2</w:t>
      </w:r>
    </w:p>
    <w:p w14:paraId="781C91CD" w14:textId="54C344B0" w:rsidR="00A42275" w:rsidRDefault="00A42275">
      <w:r>
        <w:t>URBROJ:</w:t>
      </w:r>
      <w:r w:rsidR="00522BDA">
        <w:t>2110-01-1/20-1</w:t>
      </w:r>
    </w:p>
    <w:p w14:paraId="3CAEB96B" w14:textId="160C1CE2" w:rsidR="00A42275" w:rsidRDefault="00A42275"/>
    <w:p w14:paraId="69BCC9DD" w14:textId="4543314D" w:rsidR="00A42275" w:rsidRDefault="00A422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GRADSKOG VIJEĆA</w:t>
      </w:r>
    </w:p>
    <w:p w14:paraId="3DC73156" w14:textId="1DBC8C55" w:rsidR="00A42275" w:rsidRDefault="00A42275"/>
    <w:p w14:paraId="6560556B" w14:textId="4AB3C800" w:rsidR="00A42275" w:rsidRDefault="00A422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Ivica Vranić</w:t>
      </w:r>
    </w:p>
    <w:p w14:paraId="6E0C8FEC" w14:textId="72FA4E76" w:rsidR="006773B7" w:rsidRDefault="006773B7"/>
    <w:p w14:paraId="07A0FD48" w14:textId="462162BC" w:rsidR="006773B7" w:rsidRDefault="006773B7"/>
    <w:p w14:paraId="09D5AD41" w14:textId="656439C1" w:rsidR="006773B7" w:rsidRDefault="006773B7"/>
    <w:p w14:paraId="51088238" w14:textId="4E7887C4" w:rsidR="006773B7" w:rsidRDefault="006773B7"/>
    <w:p w14:paraId="00FD59DA" w14:textId="126CA60A" w:rsidR="006773B7" w:rsidRDefault="006773B7"/>
    <w:p w14:paraId="6D2A76B1" w14:textId="11185E53" w:rsidR="006773B7" w:rsidRDefault="006773B7"/>
    <w:p w14:paraId="6EE75550" w14:textId="3BC0E2FC" w:rsidR="006773B7" w:rsidRDefault="006773B7"/>
    <w:p w14:paraId="71D0C060" w14:textId="730AC1DF" w:rsidR="006773B7" w:rsidRDefault="006773B7"/>
    <w:p w14:paraId="7EBC7C26" w14:textId="1FF3ACA0" w:rsidR="008B5FD5" w:rsidRDefault="008B5FD5"/>
    <w:p w14:paraId="6232427A" w14:textId="3D2D1FAE" w:rsidR="008B5FD5" w:rsidRDefault="008B5FD5"/>
    <w:p w14:paraId="07253C7E" w14:textId="77777777" w:rsidR="008B5FD5" w:rsidRDefault="008B5FD5"/>
    <w:p w14:paraId="3CF743A2" w14:textId="74EA80AE" w:rsidR="006773B7" w:rsidRDefault="006773B7"/>
    <w:p w14:paraId="63578374" w14:textId="2F5AD6E1" w:rsidR="006773B7" w:rsidRDefault="006773B7"/>
    <w:p w14:paraId="1EC04292" w14:textId="20AB7B4F" w:rsidR="006773B7" w:rsidRDefault="006773B7">
      <w:r>
        <w:lastRenderedPageBreak/>
        <w:t>OBRAZLOŽENJE ODLUKE O AUTOTAKSI PRIJEVOZU</w:t>
      </w:r>
    </w:p>
    <w:p w14:paraId="781423BD" w14:textId="7B69D702" w:rsidR="006773B7" w:rsidRDefault="006773B7">
      <w:r>
        <w:t>Stupanjem na snagu Zakona o prijevozu u cestovnom prometu dana 7. svibnja 2018. godine, stavljene su van snage odluke jedinca lokalne samouprave o obavljanju autotaksi prijevoza, pa tako i naša Odluka o autotaksi prijevozu .</w:t>
      </w:r>
    </w:p>
    <w:p w14:paraId="62365E78" w14:textId="4EEAEB95" w:rsidR="006773B7" w:rsidRDefault="006773B7">
      <w:r>
        <w:t>Novi Zakon dao je ovlasti jedinicama lokalne samouprave samo za propisivanje stajališta za autotaksi i način njihovog korištenja.</w:t>
      </w:r>
    </w:p>
    <w:p w14:paraId="7A536268" w14:textId="685932C5" w:rsidR="006773B7" w:rsidRDefault="006773B7">
      <w:r>
        <w:t>Ovom odlukom predlaže se zadržati dosadašnja rješenja o autotaksi stajalištu (kod autobusnog kolodvora).</w:t>
      </w:r>
    </w:p>
    <w:p w14:paraId="4AF23221" w14:textId="37D99147" w:rsidR="006773B7" w:rsidRDefault="006773B7">
      <w:r>
        <w:t>Ističemo da se ukida plaćanje godišnje naknade za obavljanje autotaksi prijevoza , jer je ona uređena Zakonom.</w:t>
      </w:r>
    </w:p>
    <w:p w14:paraId="71CC08D4" w14:textId="5AC44D62" w:rsidR="006773B7" w:rsidRDefault="006773B7">
      <w:r>
        <w:t>Također, po novom Zakonu ne može se ograničiti broj dozvola.</w:t>
      </w:r>
    </w:p>
    <w:sectPr w:rsidR="006773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DA4"/>
    <w:rsid w:val="0000326E"/>
    <w:rsid w:val="00222496"/>
    <w:rsid w:val="002D368C"/>
    <w:rsid w:val="004600C7"/>
    <w:rsid w:val="00522BDA"/>
    <w:rsid w:val="00586AC4"/>
    <w:rsid w:val="006773B7"/>
    <w:rsid w:val="006F1DA4"/>
    <w:rsid w:val="006F7327"/>
    <w:rsid w:val="00741CEA"/>
    <w:rsid w:val="008B5FD5"/>
    <w:rsid w:val="00A32325"/>
    <w:rsid w:val="00A42275"/>
    <w:rsid w:val="00CA32B0"/>
    <w:rsid w:val="00D30A8E"/>
    <w:rsid w:val="00D8299D"/>
    <w:rsid w:val="00FA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EB1DF"/>
  <w15:chartTrackingRefBased/>
  <w15:docId w15:val="{6A441042-33B2-46B8-8AF0-4E8FBAA7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dcterms:created xsi:type="dcterms:W3CDTF">2020-09-03T06:19:00Z</dcterms:created>
  <dcterms:modified xsi:type="dcterms:W3CDTF">2020-10-19T06:29:00Z</dcterms:modified>
</cp:coreProperties>
</file>